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E7D56" w14:textId="77777777" w:rsidR="00BA47F0" w:rsidRPr="00BA47F0" w:rsidRDefault="00BA47F0" w:rsidP="00BA47F0">
      <w:pPr>
        <w:spacing w:before="100" w:beforeAutospacing="1" w:after="100" w:afterAutospacing="1" w:line="240" w:lineRule="auto"/>
        <w:outlineLvl w:val="1"/>
        <w:rPr>
          <w:rFonts w:ascii="Verdana" w:eastAsia="Times New Roman" w:hAnsi="Verdana" w:cs="Times New Roman"/>
          <w:b/>
          <w:bCs/>
          <w:color w:val="000000"/>
          <w:sz w:val="28"/>
          <w:szCs w:val="28"/>
          <w:lang w:eastAsia="en-GB"/>
        </w:rPr>
      </w:pPr>
      <w:r w:rsidRPr="00BA47F0">
        <w:rPr>
          <w:rFonts w:ascii="Verdana" w:eastAsia="Times New Roman" w:hAnsi="Verdana" w:cs="Times New Roman"/>
          <w:b/>
          <w:bCs/>
          <w:color w:val="000000"/>
          <w:sz w:val="28"/>
          <w:szCs w:val="28"/>
          <w:lang w:eastAsia="en-GB"/>
        </w:rPr>
        <w:t>General Practice Data for Planning and Research (GPDPR)</w:t>
      </w:r>
    </w:p>
    <w:p w14:paraId="5453BEC1" w14:textId="77777777" w:rsidR="00BA47F0" w:rsidRDefault="00BA47F0" w:rsidP="00BA47F0">
      <w:pPr>
        <w:rPr>
          <w:rFonts w:cstheme="minorHAnsi"/>
          <w:sz w:val="24"/>
          <w:szCs w:val="24"/>
          <w:shd w:val="clear" w:color="auto" w:fill="FFFFFF"/>
        </w:rPr>
      </w:pPr>
    </w:p>
    <w:p w14:paraId="59A98151" w14:textId="18496FD3" w:rsidR="00BA47F0" w:rsidRPr="00BA47F0" w:rsidRDefault="00BA47F0" w:rsidP="00BA47F0">
      <w:pPr>
        <w:rPr>
          <w:rFonts w:cstheme="minorHAnsi"/>
          <w:sz w:val="24"/>
          <w:szCs w:val="24"/>
        </w:rPr>
      </w:pPr>
      <w:r w:rsidRPr="00BA47F0">
        <w:rPr>
          <w:rFonts w:cstheme="minorHAnsi"/>
          <w:sz w:val="24"/>
          <w:szCs w:val="24"/>
          <w:shd w:val="clear" w:color="auto" w:fill="FFFFFF"/>
        </w:rPr>
        <w:t>The current NHS Digital (NHSD) extract of GP data for Research purposes (known as the GPDPR) has been delayed due to NHSD wishing to review the way in which this data will be collected, to conduct more public involvement and information about the plans and change the way in which patients can opt out of the extract of their GP data.</w:t>
      </w:r>
    </w:p>
    <w:p w14:paraId="56D2D791" w14:textId="77777777" w:rsidR="00BA47F0" w:rsidRPr="00BA47F0" w:rsidRDefault="00BA47F0" w:rsidP="00BA47F0">
      <w:pPr>
        <w:rPr>
          <w:rFonts w:cstheme="minorHAnsi"/>
          <w:sz w:val="4"/>
          <w:szCs w:val="4"/>
        </w:rPr>
      </w:pPr>
    </w:p>
    <w:p w14:paraId="71A4B907" w14:textId="77777777" w:rsidR="00BA47F0" w:rsidRPr="00BA47F0" w:rsidRDefault="00BA47F0" w:rsidP="00BA47F0">
      <w:pPr>
        <w:rPr>
          <w:rFonts w:cstheme="minorHAnsi"/>
          <w:sz w:val="24"/>
          <w:szCs w:val="24"/>
        </w:rPr>
      </w:pPr>
      <w:r w:rsidRPr="00BA47F0">
        <w:rPr>
          <w:rFonts w:cstheme="minorHAnsi"/>
          <w:sz w:val="24"/>
          <w:szCs w:val="24"/>
          <w:shd w:val="clear" w:color="auto" w:fill="FFFFFF"/>
        </w:rPr>
        <w:t>Currently the only way to opt out is to complete a Type 1 opt out form and return this to the practice by the 1</w:t>
      </w:r>
      <w:r w:rsidRPr="00BA47F0">
        <w:rPr>
          <w:rFonts w:cstheme="minorHAnsi"/>
          <w:sz w:val="24"/>
          <w:szCs w:val="24"/>
          <w:shd w:val="clear" w:color="auto" w:fill="FFFFFF"/>
          <w:vertAlign w:val="superscript"/>
        </w:rPr>
        <w:t>st</w:t>
      </w:r>
      <w:r w:rsidRPr="00BA47F0">
        <w:rPr>
          <w:rFonts w:cstheme="minorHAnsi"/>
          <w:sz w:val="24"/>
          <w:szCs w:val="24"/>
          <w:shd w:val="clear" w:color="auto" w:fill="FFFFFF"/>
        </w:rPr>
        <w:t xml:space="preserve"> September.  However, this extract will not be taken until the NHSD have changed the way it will take the data and respect the patient’s choice for using their data.  NHSD are introducing the following changes to the opt out</w:t>
      </w:r>
      <w:r w:rsidRPr="00BA47F0">
        <w:rPr>
          <w:rStyle w:val="apple-tab-span"/>
          <w:rFonts w:cstheme="minorHAnsi"/>
          <w:sz w:val="24"/>
          <w:szCs w:val="24"/>
          <w:shd w:val="clear" w:color="auto" w:fill="FFFFFF"/>
        </w:rPr>
        <w:t xml:space="preserve"> </w:t>
      </w:r>
      <w:r w:rsidRPr="00BA47F0">
        <w:rPr>
          <w:rFonts w:cstheme="minorHAnsi"/>
          <w:sz w:val="24"/>
          <w:szCs w:val="24"/>
          <w:shd w:val="clear" w:color="auto" w:fill="FFFFFF"/>
        </w:rPr>
        <w:t>process which will mean that </w:t>
      </w:r>
      <w:r w:rsidRPr="00BA47F0">
        <w:rPr>
          <w:rFonts w:cstheme="minorHAnsi"/>
          <w:b/>
          <w:bCs/>
          <w:sz w:val="24"/>
          <w:szCs w:val="24"/>
          <w:shd w:val="clear" w:color="auto" w:fill="FFFFFF"/>
        </w:rPr>
        <w:t xml:space="preserve">patients will be able to change their opt-out status at any </w:t>
      </w:r>
      <w:proofErr w:type="gramStart"/>
      <w:r w:rsidRPr="00BA47F0">
        <w:rPr>
          <w:rFonts w:cstheme="minorHAnsi"/>
          <w:b/>
          <w:bCs/>
          <w:sz w:val="24"/>
          <w:szCs w:val="24"/>
          <w:shd w:val="clear" w:color="auto" w:fill="FFFFFF"/>
        </w:rPr>
        <w:t>time</w:t>
      </w:r>
      <w:r w:rsidRPr="00BA47F0">
        <w:rPr>
          <w:rFonts w:cstheme="minorHAnsi"/>
          <w:sz w:val="24"/>
          <w:szCs w:val="24"/>
          <w:shd w:val="clear" w:color="auto" w:fill="FFFFFF"/>
        </w:rPr>
        <w:t>::</w:t>
      </w:r>
      <w:proofErr w:type="gramEnd"/>
      <w:r w:rsidRPr="00BA47F0">
        <w:rPr>
          <w:rFonts w:cstheme="minorHAnsi"/>
          <w:sz w:val="24"/>
          <w:szCs w:val="24"/>
          <w:shd w:val="clear" w:color="auto" w:fill="FFFFFF"/>
        </w:rPr>
        <w:t>-</w:t>
      </w:r>
    </w:p>
    <w:p w14:paraId="575B3C33" w14:textId="77777777" w:rsidR="00BA47F0" w:rsidRPr="00BA47F0" w:rsidRDefault="00BA47F0" w:rsidP="00BA47F0">
      <w:pPr>
        <w:numPr>
          <w:ilvl w:val="0"/>
          <w:numId w:val="3"/>
        </w:numPr>
        <w:spacing w:before="100" w:beforeAutospacing="1" w:after="100" w:afterAutospacing="1" w:line="240" w:lineRule="auto"/>
        <w:rPr>
          <w:rFonts w:eastAsia="Times New Roman" w:cstheme="minorHAnsi"/>
          <w:sz w:val="24"/>
          <w:szCs w:val="24"/>
        </w:rPr>
      </w:pPr>
      <w:r w:rsidRPr="00BA47F0">
        <w:rPr>
          <w:rFonts w:eastAsia="Times New Roman" w:cstheme="minorHAnsi"/>
          <w:b/>
          <w:bCs/>
          <w:sz w:val="24"/>
          <w:szCs w:val="24"/>
          <w:shd w:val="clear" w:color="auto" w:fill="FFFFFF"/>
        </w:rPr>
        <w:t>Patients do not need to register a Type 1 opt-out by 1st September </w:t>
      </w:r>
      <w:r w:rsidRPr="00BA47F0">
        <w:rPr>
          <w:rFonts w:eastAsia="Times New Roman" w:cstheme="minorHAnsi"/>
          <w:sz w:val="24"/>
          <w:szCs w:val="24"/>
          <w:shd w:val="clear" w:color="auto" w:fill="FFFFFF"/>
        </w:rPr>
        <w:t>to ensure their GP data will not be uploaded.</w:t>
      </w:r>
    </w:p>
    <w:p w14:paraId="622157B4" w14:textId="77777777" w:rsidR="00BA47F0" w:rsidRPr="00BA47F0" w:rsidRDefault="00BA47F0" w:rsidP="00BA47F0">
      <w:pPr>
        <w:spacing w:before="100" w:beforeAutospacing="1" w:after="100" w:afterAutospacing="1"/>
        <w:ind w:left="720"/>
        <w:rPr>
          <w:rFonts w:cstheme="minorHAnsi"/>
          <w:sz w:val="2"/>
          <w:szCs w:val="2"/>
        </w:rPr>
      </w:pPr>
    </w:p>
    <w:p w14:paraId="342E72CD" w14:textId="77777777" w:rsidR="00BA47F0" w:rsidRPr="00BA47F0" w:rsidRDefault="00BA47F0" w:rsidP="00BA47F0">
      <w:pPr>
        <w:numPr>
          <w:ilvl w:val="0"/>
          <w:numId w:val="3"/>
        </w:numPr>
        <w:spacing w:before="100" w:beforeAutospacing="1" w:after="100" w:afterAutospacing="1" w:line="240" w:lineRule="auto"/>
        <w:rPr>
          <w:rFonts w:eastAsia="Times New Roman" w:cstheme="minorHAnsi"/>
          <w:sz w:val="24"/>
          <w:szCs w:val="24"/>
        </w:rPr>
      </w:pPr>
      <w:r w:rsidRPr="00BA47F0">
        <w:rPr>
          <w:rFonts w:eastAsia="Times New Roman" w:cstheme="minorHAnsi"/>
          <w:sz w:val="24"/>
          <w:szCs w:val="24"/>
          <w:shd w:val="clear" w:color="auto" w:fill="FFFFFF"/>
        </w:rPr>
        <w:t>NHS Digital will create the technical means to allow </w:t>
      </w:r>
      <w:r w:rsidRPr="00BA47F0">
        <w:rPr>
          <w:rFonts w:eastAsia="Times New Roman" w:cstheme="minorHAnsi"/>
          <w:b/>
          <w:bCs/>
          <w:sz w:val="24"/>
          <w:szCs w:val="24"/>
          <w:shd w:val="clear" w:color="auto" w:fill="FFFFFF"/>
        </w:rPr>
        <w:t>GP data that has previously been uploaded to the system via the GPDPR collection to be deleted when someone registers a Type 1 opt-out</w:t>
      </w:r>
      <w:r w:rsidRPr="00BA47F0">
        <w:rPr>
          <w:rFonts w:eastAsia="Times New Roman" w:cstheme="minorHAnsi"/>
          <w:sz w:val="24"/>
          <w:szCs w:val="24"/>
          <w:shd w:val="clear" w:color="auto" w:fill="FFFFFF"/>
        </w:rPr>
        <w:t>.</w:t>
      </w:r>
    </w:p>
    <w:p w14:paraId="74F6F737" w14:textId="77777777" w:rsidR="00BA47F0" w:rsidRPr="00BA47F0" w:rsidRDefault="00BA47F0" w:rsidP="00BA47F0">
      <w:pPr>
        <w:spacing w:before="100" w:beforeAutospacing="1" w:after="100" w:afterAutospacing="1"/>
        <w:rPr>
          <w:rFonts w:cstheme="minorHAnsi"/>
          <w:sz w:val="2"/>
          <w:szCs w:val="2"/>
        </w:rPr>
      </w:pPr>
    </w:p>
    <w:p w14:paraId="4176E387" w14:textId="77777777" w:rsidR="00BA47F0" w:rsidRPr="00BA47F0" w:rsidRDefault="00BA47F0" w:rsidP="00BA47F0">
      <w:pPr>
        <w:numPr>
          <w:ilvl w:val="0"/>
          <w:numId w:val="3"/>
        </w:numPr>
        <w:spacing w:before="100" w:beforeAutospacing="1" w:after="100" w:afterAutospacing="1" w:line="240" w:lineRule="auto"/>
        <w:rPr>
          <w:rFonts w:eastAsia="Times New Roman" w:cstheme="minorHAnsi"/>
          <w:sz w:val="24"/>
          <w:szCs w:val="24"/>
        </w:rPr>
      </w:pPr>
      <w:r w:rsidRPr="00BA47F0">
        <w:rPr>
          <w:rFonts w:eastAsia="Times New Roman" w:cstheme="minorHAnsi"/>
          <w:b/>
          <w:bCs/>
          <w:sz w:val="24"/>
          <w:szCs w:val="24"/>
          <w:shd w:val="clear" w:color="auto" w:fill="FFFFFF"/>
        </w:rPr>
        <w:t>The plan to retire Type 1 opt-outs </w:t>
      </w:r>
      <w:r w:rsidRPr="00BA47F0">
        <w:rPr>
          <w:rFonts w:eastAsia="Times New Roman" w:cstheme="minorHAnsi"/>
          <w:sz w:val="24"/>
          <w:szCs w:val="24"/>
          <w:shd w:val="clear" w:color="auto" w:fill="FFFFFF"/>
        </w:rPr>
        <w:t>will be deferred for at least 12 months while we get the new arrangements up and running and will not be implemented without consultation with the RCGP, the BMA and the National Data Guardian. </w:t>
      </w:r>
    </w:p>
    <w:p w14:paraId="09039746" w14:textId="77777777" w:rsidR="00BA47F0" w:rsidRPr="00BA47F0" w:rsidRDefault="00BA47F0" w:rsidP="00BA47F0">
      <w:pPr>
        <w:rPr>
          <w:rFonts w:cstheme="minorHAnsi"/>
          <w:sz w:val="24"/>
          <w:szCs w:val="24"/>
        </w:rPr>
      </w:pPr>
      <w:r w:rsidRPr="00BA47F0">
        <w:rPr>
          <w:rFonts w:cstheme="minorHAnsi"/>
          <w:sz w:val="4"/>
          <w:szCs w:val="4"/>
          <w:shd w:val="clear" w:color="auto" w:fill="FFFFFF"/>
        </w:rPr>
        <w:br/>
      </w:r>
      <w:r w:rsidRPr="00BA47F0">
        <w:rPr>
          <w:rFonts w:cstheme="minorHAnsi"/>
          <w:sz w:val="24"/>
          <w:szCs w:val="24"/>
          <w:shd w:val="clear" w:color="auto" w:fill="FFFFFF"/>
        </w:rPr>
        <w:t>This means that you can opt out at any time in the future and NHSD will delete data that they already have taken for research purposes, the deadline of the 01/09/2020 has been delayed until a new system of opt out is developed.  Hopefully, this will be a simple centralised approach via the NHS app or NHS website to avoid paper form and administration work for your GP.</w:t>
      </w:r>
    </w:p>
    <w:p w14:paraId="69CF1B1D" w14:textId="77777777" w:rsidR="00BA47F0" w:rsidRPr="00BA47F0" w:rsidRDefault="00BA47F0" w:rsidP="00BA47F0">
      <w:pPr>
        <w:rPr>
          <w:rFonts w:cstheme="minorHAnsi"/>
          <w:sz w:val="4"/>
          <w:szCs w:val="4"/>
        </w:rPr>
      </w:pPr>
    </w:p>
    <w:p w14:paraId="49501AB3" w14:textId="77777777" w:rsidR="00BA47F0" w:rsidRPr="00BA47F0" w:rsidRDefault="00BA47F0" w:rsidP="00BA47F0">
      <w:pPr>
        <w:rPr>
          <w:rFonts w:cstheme="minorHAnsi"/>
          <w:sz w:val="24"/>
          <w:szCs w:val="24"/>
        </w:rPr>
      </w:pPr>
      <w:r w:rsidRPr="00BA47F0">
        <w:rPr>
          <w:rFonts w:cstheme="minorHAnsi"/>
          <w:sz w:val="24"/>
          <w:szCs w:val="24"/>
          <w:shd w:val="clear" w:color="auto" w:fill="FFFFFF"/>
        </w:rPr>
        <w:t>We will update you when we know more about the NHSD plans to change how you can control who has access to your data.</w:t>
      </w:r>
    </w:p>
    <w:p w14:paraId="4B0DF410" w14:textId="7158F0FC" w:rsidR="001D1FCB" w:rsidRPr="00BA47F0" w:rsidRDefault="001D1FCB" w:rsidP="009A216E">
      <w:pPr>
        <w:rPr>
          <w:noProof/>
          <w:sz w:val="24"/>
          <w:szCs w:val="24"/>
        </w:rPr>
      </w:pPr>
    </w:p>
    <w:p w14:paraId="7C21F851" w14:textId="6A45337B" w:rsidR="001D1FCB" w:rsidRPr="00BA47F0" w:rsidRDefault="00BA47F0" w:rsidP="009A216E">
      <w:pPr>
        <w:rPr>
          <w:b/>
          <w:bCs/>
          <w:sz w:val="24"/>
          <w:szCs w:val="24"/>
        </w:rPr>
      </w:pPr>
      <w:r w:rsidRPr="00BA47F0">
        <w:rPr>
          <w:b/>
          <w:bCs/>
          <w:sz w:val="24"/>
          <w:szCs w:val="24"/>
        </w:rPr>
        <w:t>The Valleys Medical Partnership</w:t>
      </w:r>
    </w:p>
    <w:sectPr w:rsidR="001D1FCB" w:rsidRPr="00BA47F0" w:rsidSect="003D60C2">
      <w:headerReference w:type="first" r:id="rId8"/>
      <w:footerReference w:type="first" r:id="rId9"/>
      <w:pgSz w:w="11906" w:h="16838"/>
      <w:pgMar w:top="2093"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9875" w14:textId="77777777" w:rsidR="00562E43" w:rsidRDefault="00562E43" w:rsidP="00D47159">
      <w:pPr>
        <w:spacing w:after="0" w:line="240" w:lineRule="auto"/>
      </w:pPr>
      <w:r>
        <w:separator/>
      </w:r>
    </w:p>
  </w:endnote>
  <w:endnote w:type="continuationSeparator" w:id="0">
    <w:p w14:paraId="5C7D246F" w14:textId="77777777" w:rsidR="00562E43" w:rsidRDefault="00562E43" w:rsidP="00D4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5934A" w14:textId="77777777" w:rsidR="00E87F1A" w:rsidRDefault="0017683B">
    <w:pPr>
      <w:pStyle w:val="Footer"/>
    </w:pPr>
    <w:r>
      <w:rPr>
        <w:noProof/>
        <w:lang w:eastAsia="en-GB"/>
      </w:rPr>
      <mc:AlternateContent>
        <mc:Choice Requires="wps">
          <w:drawing>
            <wp:anchor distT="45720" distB="45720" distL="114300" distR="114300" simplePos="0" relativeHeight="251669504" behindDoc="0" locked="0" layoutInCell="1" allowOverlap="1" wp14:anchorId="75E3A812" wp14:editId="39B3C2AF">
              <wp:simplePos x="0" y="0"/>
              <wp:positionH relativeFrom="margin">
                <wp:posOffset>-628650</wp:posOffset>
              </wp:positionH>
              <wp:positionV relativeFrom="paragraph">
                <wp:posOffset>5715</wp:posOffset>
              </wp:positionV>
              <wp:extent cx="7286625" cy="4667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66725"/>
                      </a:xfrm>
                      <a:prstGeom prst="rect">
                        <a:avLst/>
                      </a:prstGeom>
                      <a:solidFill>
                        <a:srgbClr val="FFFFFF"/>
                      </a:solidFill>
                      <a:ln w="9525">
                        <a:noFill/>
                        <a:miter lim="800000"/>
                        <a:headEnd/>
                        <a:tailEnd/>
                      </a:ln>
                    </wps:spPr>
                    <wps:txbx>
                      <w:txbxContent>
                        <w:p w14:paraId="40408F10" w14:textId="77777777" w:rsidR="0017683B" w:rsidRDefault="0017683B" w:rsidP="0017683B">
                          <w:pPr>
                            <w:pStyle w:val="Footer"/>
                            <w:jc w:val="center"/>
                            <w:rPr>
                              <w:rFonts w:cstheme="minorHAnsi"/>
                              <w:sz w:val="20"/>
                              <w:szCs w:val="20"/>
                            </w:rPr>
                          </w:pPr>
                          <w:r w:rsidRPr="00E87F1A">
                            <w:rPr>
                              <w:sz w:val="20"/>
                              <w:szCs w:val="20"/>
                            </w:rPr>
                            <w:t xml:space="preserve">Dr L. Moss </w:t>
                          </w:r>
                          <w:proofErr w:type="gramStart"/>
                          <w:r w:rsidRPr="00E87F1A">
                            <w:rPr>
                              <w:sz w:val="20"/>
                              <w:szCs w:val="20"/>
                            </w:rPr>
                            <w:tab/>
                            <w:t xml:space="preserve">  </w:t>
                          </w:r>
                          <w:r w:rsidRPr="00E87F1A">
                            <w:rPr>
                              <w:rFonts w:cstheme="minorHAnsi"/>
                              <w:sz w:val="20"/>
                              <w:szCs w:val="20"/>
                            </w:rPr>
                            <w:t>●</w:t>
                          </w:r>
                          <w:proofErr w:type="gramEnd"/>
                          <w:r w:rsidRPr="00E87F1A">
                            <w:rPr>
                              <w:rFonts w:cstheme="minorHAnsi"/>
                              <w:sz w:val="20"/>
                              <w:szCs w:val="20"/>
                            </w:rPr>
                            <w:t xml:space="preserve">   Dr R. </w:t>
                          </w:r>
                          <w:proofErr w:type="spellStart"/>
                          <w:r w:rsidRPr="00E87F1A">
                            <w:rPr>
                              <w:rFonts w:cstheme="minorHAnsi"/>
                              <w:sz w:val="20"/>
                              <w:szCs w:val="20"/>
                            </w:rPr>
                            <w:t>Belfitt</w:t>
                          </w:r>
                          <w:proofErr w:type="spellEnd"/>
                          <w:r w:rsidRPr="00E87F1A">
                            <w:rPr>
                              <w:rFonts w:cstheme="minorHAnsi"/>
                              <w:sz w:val="20"/>
                              <w:szCs w:val="20"/>
                            </w:rPr>
                            <w:t xml:space="preserve">   ●   Dr R. Butler  ●   Dr V. Gupta   ●   Dr R. Handscombe   ●</w:t>
                          </w:r>
                          <w:r>
                            <w:rPr>
                              <w:rFonts w:cstheme="minorHAnsi"/>
                              <w:sz w:val="20"/>
                              <w:szCs w:val="20"/>
                            </w:rPr>
                            <w:t xml:space="preserve">   Dr B. Marney  </w:t>
                          </w:r>
                        </w:p>
                        <w:p w14:paraId="07BD2A57" w14:textId="77777777" w:rsidR="0017683B" w:rsidRPr="00E87F1A" w:rsidRDefault="0017683B" w:rsidP="0017683B">
                          <w:pPr>
                            <w:pStyle w:val="Footer"/>
                            <w:jc w:val="center"/>
                            <w:rPr>
                              <w:sz w:val="20"/>
                              <w:szCs w:val="20"/>
                            </w:rPr>
                          </w:pPr>
                          <w:r w:rsidRPr="00E87F1A">
                            <w:rPr>
                              <w:rFonts w:cstheme="minorHAnsi"/>
                              <w:sz w:val="20"/>
                              <w:szCs w:val="20"/>
                            </w:rPr>
                            <w:t>●</w:t>
                          </w:r>
                          <w:r>
                            <w:rPr>
                              <w:rFonts w:cstheme="minorHAnsi"/>
                              <w:sz w:val="20"/>
                              <w:szCs w:val="20"/>
                            </w:rPr>
                            <w:t xml:space="preserve">   Mr G. Williamson     </w:t>
                          </w:r>
                          <w:r w:rsidRPr="00E87F1A">
                            <w:rPr>
                              <w:rFonts w:cstheme="minorHAnsi"/>
                              <w:sz w:val="20"/>
                              <w:szCs w:val="20"/>
                            </w:rPr>
                            <w:t>●</w:t>
                          </w:r>
                          <w:r>
                            <w:rPr>
                              <w:rFonts w:cstheme="minorHAnsi"/>
                              <w:sz w:val="20"/>
                              <w:szCs w:val="20"/>
                            </w:rPr>
                            <w:t xml:space="preserve">   Dr T. Martin</w:t>
                          </w:r>
                        </w:p>
                        <w:p w14:paraId="7F0DF0B1" w14:textId="77777777" w:rsidR="0017683B" w:rsidRPr="00A40025" w:rsidRDefault="0017683B" w:rsidP="0017683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3A812" id="_x0000_t202" coordsize="21600,21600" o:spt="202" path="m,l,21600r21600,l21600,xe">
              <v:stroke joinstyle="miter"/>
              <v:path gradientshapeok="t" o:connecttype="rect"/>
            </v:shapetype>
            <v:shape id="Text Box 2" o:spid="_x0000_s1026" type="#_x0000_t202" style="position:absolute;margin-left:-49.5pt;margin-top:.45pt;width:573.75pt;height:36.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" stroked="f">
              <v:textbox>
                <w:txbxContent>
                  <w:p w14:paraId="40408F10" w14:textId="77777777" w:rsidR="0017683B" w:rsidRDefault="0017683B" w:rsidP="0017683B">
                    <w:pPr>
                      <w:pStyle w:val="Footer"/>
                      <w:jc w:val="center"/>
                      <w:rPr>
                        <w:rFonts w:cstheme="minorHAnsi"/>
                        <w:sz w:val="20"/>
                        <w:szCs w:val="20"/>
                      </w:rPr>
                    </w:pPr>
                    <w:r w:rsidRPr="00E87F1A">
                      <w:rPr>
                        <w:sz w:val="20"/>
                        <w:szCs w:val="20"/>
                      </w:rPr>
                      <w:t xml:space="preserve">Dr L. Moss </w:t>
                    </w:r>
                    <w:proofErr w:type="gramStart"/>
                    <w:r w:rsidRPr="00E87F1A">
                      <w:rPr>
                        <w:sz w:val="20"/>
                        <w:szCs w:val="20"/>
                      </w:rPr>
                      <w:tab/>
                      <w:t xml:space="preserve">  </w:t>
                    </w:r>
                    <w:r w:rsidRPr="00E87F1A">
                      <w:rPr>
                        <w:rFonts w:cstheme="minorHAnsi"/>
                        <w:sz w:val="20"/>
                        <w:szCs w:val="20"/>
                      </w:rPr>
                      <w:t>●</w:t>
                    </w:r>
                    <w:proofErr w:type="gramEnd"/>
                    <w:r w:rsidRPr="00E87F1A">
                      <w:rPr>
                        <w:rFonts w:cstheme="minorHAnsi"/>
                        <w:sz w:val="20"/>
                        <w:szCs w:val="20"/>
                      </w:rPr>
                      <w:t xml:space="preserve">   Dr R. </w:t>
                    </w:r>
                    <w:proofErr w:type="spellStart"/>
                    <w:r w:rsidRPr="00E87F1A">
                      <w:rPr>
                        <w:rFonts w:cstheme="minorHAnsi"/>
                        <w:sz w:val="20"/>
                        <w:szCs w:val="20"/>
                      </w:rPr>
                      <w:t>Belfitt</w:t>
                    </w:r>
                    <w:proofErr w:type="spellEnd"/>
                    <w:r w:rsidRPr="00E87F1A">
                      <w:rPr>
                        <w:rFonts w:cstheme="minorHAnsi"/>
                        <w:sz w:val="20"/>
                        <w:szCs w:val="20"/>
                      </w:rPr>
                      <w:t xml:space="preserve">   ●   Dr R. Butler  ●   Dr V. Gupta   ●   Dr R. Handscombe   ●</w:t>
                    </w:r>
                    <w:r>
                      <w:rPr>
                        <w:rFonts w:cstheme="minorHAnsi"/>
                        <w:sz w:val="20"/>
                        <w:szCs w:val="20"/>
                      </w:rPr>
                      <w:t xml:space="preserve">   Dr B. Marney  </w:t>
                    </w:r>
                  </w:p>
                  <w:p w14:paraId="07BD2A57" w14:textId="77777777" w:rsidR="0017683B" w:rsidRPr="00E87F1A" w:rsidRDefault="0017683B" w:rsidP="0017683B">
                    <w:pPr>
                      <w:pStyle w:val="Footer"/>
                      <w:jc w:val="center"/>
                      <w:rPr>
                        <w:sz w:val="20"/>
                        <w:szCs w:val="20"/>
                      </w:rPr>
                    </w:pPr>
                    <w:r w:rsidRPr="00E87F1A">
                      <w:rPr>
                        <w:rFonts w:cstheme="minorHAnsi"/>
                        <w:sz w:val="20"/>
                        <w:szCs w:val="20"/>
                      </w:rPr>
                      <w:t>●</w:t>
                    </w:r>
                    <w:r>
                      <w:rPr>
                        <w:rFonts w:cstheme="minorHAnsi"/>
                        <w:sz w:val="20"/>
                        <w:szCs w:val="20"/>
                      </w:rPr>
                      <w:t xml:space="preserve">   Mr G. Williamson     </w:t>
                    </w:r>
                    <w:r w:rsidRPr="00E87F1A">
                      <w:rPr>
                        <w:rFonts w:cstheme="minorHAnsi"/>
                        <w:sz w:val="20"/>
                        <w:szCs w:val="20"/>
                      </w:rPr>
                      <w:t>●</w:t>
                    </w:r>
                    <w:r>
                      <w:rPr>
                        <w:rFonts w:cstheme="minorHAnsi"/>
                        <w:sz w:val="20"/>
                        <w:szCs w:val="20"/>
                      </w:rPr>
                      <w:t xml:space="preserve">   Dr T. Martin</w:t>
                    </w:r>
                  </w:p>
                  <w:p w14:paraId="7F0DF0B1" w14:textId="77777777" w:rsidR="0017683B" w:rsidRPr="00A40025" w:rsidRDefault="0017683B" w:rsidP="0017683B">
                    <w:pPr>
                      <w:rPr>
                        <w:sz w:val="18"/>
                        <w:szCs w:val="18"/>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01F6A" w14:textId="77777777" w:rsidR="00562E43" w:rsidRDefault="00562E43" w:rsidP="00D47159">
      <w:pPr>
        <w:spacing w:after="0" w:line="240" w:lineRule="auto"/>
      </w:pPr>
      <w:r>
        <w:separator/>
      </w:r>
    </w:p>
  </w:footnote>
  <w:footnote w:type="continuationSeparator" w:id="0">
    <w:p w14:paraId="31CD2D98" w14:textId="77777777" w:rsidR="00562E43" w:rsidRDefault="00562E43" w:rsidP="00D4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5954" w14:textId="77777777" w:rsidR="00D47159" w:rsidRDefault="00D47159" w:rsidP="00D47159">
    <w:pPr>
      <w:pStyle w:val="Header"/>
      <w:jc w:val="center"/>
    </w:pPr>
  </w:p>
  <w:p w14:paraId="784CCA39" w14:textId="77777777" w:rsidR="00D47159" w:rsidRDefault="003D60C2" w:rsidP="00824A0A">
    <w:pPr>
      <w:pStyle w:val="Header"/>
    </w:pPr>
    <w:r>
      <w:rPr>
        <w:noProof/>
        <w:lang w:eastAsia="en-GB"/>
      </w:rPr>
      <w:drawing>
        <wp:anchor distT="0" distB="0" distL="114300" distR="114300" simplePos="0" relativeHeight="251670528" behindDoc="0" locked="0" layoutInCell="1" allowOverlap="1" wp14:anchorId="41808B30" wp14:editId="7B689331">
          <wp:simplePos x="0" y="0"/>
          <wp:positionH relativeFrom="column">
            <wp:posOffset>923925</wp:posOffset>
          </wp:positionH>
          <wp:positionV relativeFrom="paragraph">
            <wp:posOffset>72390</wp:posOffset>
          </wp:positionV>
          <wp:extent cx="3505200" cy="982980"/>
          <wp:effectExtent l="0" t="0" r="0" b="7620"/>
          <wp:wrapNone/>
          <wp:docPr id="5" name="Picture 5"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ValleysMedicalPartnership (1)"/>
                  <pic:cNvPicPr>
                    <a:picLocks noChangeAspect="1" noChangeArrowheads="1"/>
                  </pic:cNvPicPr>
                </pic:nvPicPr>
                <pic:blipFill>
                  <a:blip r:embed="rId1">
                    <a:extLst>
                      <a:ext uri="{28A0092B-C50C-407E-A947-70E740481C1C}">
                        <a14:useLocalDpi xmlns:a14="http://schemas.microsoft.com/office/drawing/2010/main" val="0"/>
                      </a:ext>
                    </a:extLst>
                  </a:blip>
                  <a:srcRect t="32933" b="16467"/>
                  <a:stretch>
                    <a:fillRect/>
                  </a:stretch>
                </pic:blipFill>
                <pic:spPr bwMode="auto">
                  <a:xfrm>
                    <a:off x="0" y="0"/>
                    <a:ext cx="3505200" cy="982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8C6"/>
    <w:multiLevelType w:val="multilevel"/>
    <w:tmpl w:val="6ABC4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1533B"/>
    <w:multiLevelType w:val="multilevel"/>
    <w:tmpl w:val="6C48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06C54"/>
    <w:multiLevelType w:val="multilevel"/>
    <w:tmpl w:val="6156B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59"/>
    <w:rsid w:val="0017683B"/>
    <w:rsid w:val="001D1FCB"/>
    <w:rsid w:val="00386249"/>
    <w:rsid w:val="003A55C2"/>
    <w:rsid w:val="003B4F0E"/>
    <w:rsid w:val="003D60C2"/>
    <w:rsid w:val="00494757"/>
    <w:rsid w:val="00536DFB"/>
    <w:rsid w:val="00562E43"/>
    <w:rsid w:val="005C5D98"/>
    <w:rsid w:val="00613E5B"/>
    <w:rsid w:val="00660ABA"/>
    <w:rsid w:val="006C62C7"/>
    <w:rsid w:val="007A421B"/>
    <w:rsid w:val="007F0D51"/>
    <w:rsid w:val="00824A0A"/>
    <w:rsid w:val="008620F3"/>
    <w:rsid w:val="0091753F"/>
    <w:rsid w:val="00926C59"/>
    <w:rsid w:val="009A216E"/>
    <w:rsid w:val="009F5BAB"/>
    <w:rsid w:val="00A40025"/>
    <w:rsid w:val="00A4335D"/>
    <w:rsid w:val="00B11B2D"/>
    <w:rsid w:val="00BA47F0"/>
    <w:rsid w:val="00BA5B3B"/>
    <w:rsid w:val="00C46E02"/>
    <w:rsid w:val="00CF6296"/>
    <w:rsid w:val="00D47159"/>
    <w:rsid w:val="00D4787B"/>
    <w:rsid w:val="00DF06B3"/>
    <w:rsid w:val="00E065C2"/>
    <w:rsid w:val="00E87F1A"/>
    <w:rsid w:val="00F3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6E4EED"/>
  <w15:docId w15:val="{7F36FB2A-077D-4FCC-BD09-E606E3F8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47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159"/>
  </w:style>
  <w:style w:type="paragraph" w:styleId="Footer">
    <w:name w:val="footer"/>
    <w:basedOn w:val="Normal"/>
    <w:link w:val="FooterChar"/>
    <w:uiPriority w:val="99"/>
    <w:unhideWhenUsed/>
    <w:rsid w:val="00D47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59"/>
  </w:style>
  <w:style w:type="character" w:styleId="Hyperlink">
    <w:name w:val="Hyperlink"/>
    <w:basedOn w:val="DefaultParagraphFont"/>
    <w:uiPriority w:val="99"/>
    <w:unhideWhenUsed/>
    <w:rsid w:val="00D47159"/>
    <w:rPr>
      <w:color w:val="0563C1" w:themeColor="hyperlink"/>
      <w:u w:val="single"/>
    </w:rPr>
  </w:style>
  <w:style w:type="paragraph" w:styleId="BalloonText">
    <w:name w:val="Balloon Text"/>
    <w:basedOn w:val="Normal"/>
    <w:link w:val="BalloonTextChar"/>
    <w:uiPriority w:val="99"/>
    <w:semiHidden/>
    <w:unhideWhenUsed/>
    <w:rsid w:val="00917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3F"/>
    <w:rPr>
      <w:rFonts w:ascii="Segoe UI" w:hAnsi="Segoe UI" w:cs="Segoe UI"/>
      <w:sz w:val="18"/>
      <w:szCs w:val="18"/>
    </w:rPr>
  </w:style>
  <w:style w:type="character" w:styleId="FollowedHyperlink">
    <w:name w:val="FollowedHyperlink"/>
    <w:basedOn w:val="DefaultParagraphFont"/>
    <w:uiPriority w:val="99"/>
    <w:semiHidden/>
    <w:unhideWhenUsed/>
    <w:rsid w:val="008620F3"/>
    <w:rPr>
      <w:color w:val="954F72" w:themeColor="followedHyperlink"/>
      <w:u w:val="single"/>
    </w:rPr>
  </w:style>
  <w:style w:type="table" w:styleId="TableGrid">
    <w:name w:val="Table Grid"/>
    <w:basedOn w:val="TableNormal"/>
    <w:uiPriority w:val="39"/>
    <w:unhideWhenUsed/>
    <w:rsid w:val="009A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1B2D"/>
    <w:pPr>
      <w:spacing w:before="100" w:beforeAutospacing="1" w:after="100" w:afterAutospacing="1" w:line="240" w:lineRule="auto"/>
    </w:pPr>
    <w:rPr>
      <w:rFonts w:ascii="Calibri" w:hAnsi="Calibri" w:cs="Calibri"/>
      <w:lang w:eastAsia="en-GB"/>
    </w:rPr>
  </w:style>
  <w:style w:type="character" w:customStyle="1" w:styleId="apple-tab-span">
    <w:name w:val="apple-tab-span"/>
    <w:basedOn w:val="DefaultParagraphFont"/>
    <w:rsid w:val="00BA47F0"/>
  </w:style>
  <w:style w:type="character" w:customStyle="1" w:styleId="Heading2Char">
    <w:name w:val="Heading 2 Char"/>
    <w:basedOn w:val="DefaultParagraphFont"/>
    <w:link w:val="Heading2"/>
    <w:uiPriority w:val="9"/>
    <w:rsid w:val="00BA47F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31699">
      <w:bodyDiv w:val="1"/>
      <w:marLeft w:val="0"/>
      <w:marRight w:val="0"/>
      <w:marTop w:val="0"/>
      <w:marBottom w:val="0"/>
      <w:divBdr>
        <w:top w:val="none" w:sz="0" w:space="0" w:color="auto"/>
        <w:left w:val="none" w:sz="0" w:space="0" w:color="auto"/>
        <w:bottom w:val="none" w:sz="0" w:space="0" w:color="auto"/>
        <w:right w:val="none" w:sz="0" w:space="0" w:color="auto"/>
      </w:divBdr>
    </w:div>
    <w:div w:id="357701780">
      <w:bodyDiv w:val="1"/>
      <w:marLeft w:val="0"/>
      <w:marRight w:val="0"/>
      <w:marTop w:val="0"/>
      <w:marBottom w:val="0"/>
      <w:divBdr>
        <w:top w:val="none" w:sz="0" w:space="0" w:color="auto"/>
        <w:left w:val="none" w:sz="0" w:space="0" w:color="auto"/>
        <w:bottom w:val="none" w:sz="0" w:space="0" w:color="auto"/>
        <w:right w:val="none" w:sz="0" w:space="0" w:color="auto"/>
      </w:divBdr>
    </w:div>
    <w:div w:id="582489171">
      <w:bodyDiv w:val="1"/>
      <w:marLeft w:val="0"/>
      <w:marRight w:val="0"/>
      <w:marTop w:val="0"/>
      <w:marBottom w:val="0"/>
      <w:divBdr>
        <w:top w:val="none" w:sz="0" w:space="0" w:color="auto"/>
        <w:left w:val="none" w:sz="0" w:space="0" w:color="auto"/>
        <w:bottom w:val="none" w:sz="0" w:space="0" w:color="auto"/>
        <w:right w:val="none" w:sz="0" w:space="0" w:color="auto"/>
      </w:divBdr>
    </w:div>
    <w:div w:id="747657945">
      <w:bodyDiv w:val="1"/>
      <w:marLeft w:val="0"/>
      <w:marRight w:val="0"/>
      <w:marTop w:val="0"/>
      <w:marBottom w:val="0"/>
      <w:divBdr>
        <w:top w:val="none" w:sz="0" w:space="0" w:color="auto"/>
        <w:left w:val="none" w:sz="0" w:space="0" w:color="auto"/>
        <w:bottom w:val="none" w:sz="0" w:space="0" w:color="auto"/>
        <w:right w:val="none" w:sz="0" w:space="0" w:color="auto"/>
      </w:divBdr>
    </w:div>
    <w:div w:id="803936348">
      <w:bodyDiv w:val="1"/>
      <w:marLeft w:val="0"/>
      <w:marRight w:val="0"/>
      <w:marTop w:val="0"/>
      <w:marBottom w:val="0"/>
      <w:divBdr>
        <w:top w:val="none" w:sz="0" w:space="0" w:color="auto"/>
        <w:left w:val="none" w:sz="0" w:space="0" w:color="auto"/>
        <w:bottom w:val="none" w:sz="0" w:space="0" w:color="auto"/>
        <w:right w:val="none" w:sz="0" w:space="0" w:color="auto"/>
      </w:divBdr>
    </w:div>
    <w:div w:id="1810895547">
      <w:bodyDiv w:val="1"/>
      <w:marLeft w:val="0"/>
      <w:marRight w:val="0"/>
      <w:marTop w:val="0"/>
      <w:marBottom w:val="0"/>
      <w:divBdr>
        <w:top w:val="none" w:sz="0" w:space="0" w:color="auto"/>
        <w:left w:val="none" w:sz="0" w:space="0" w:color="auto"/>
        <w:bottom w:val="none" w:sz="0" w:space="0" w:color="auto"/>
        <w:right w:val="none" w:sz="0" w:space="0" w:color="auto"/>
      </w:divBdr>
    </w:div>
    <w:div w:id="20818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00B8-8AFF-47C3-A8FD-7E85DBDD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HIGHFIELD, Bernie (THE VALLEYS MEDICAL PARTNERSHIP)</cp:lastModifiedBy>
  <cp:revision>2</cp:revision>
  <cp:lastPrinted>2016-04-18T16:19:00Z</cp:lastPrinted>
  <dcterms:created xsi:type="dcterms:W3CDTF">2021-09-16T18:38:00Z</dcterms:created>
  <dcterms:modified xsi:type="dcterms:W3CDTF">2021-09-16T18:38:00Z</dcterms:modified>
</cp:coreProperties>
</file>